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BA1" w:rsidRPr="00452BA1" w:rsidRDefault="00452BA1" w:rsidP="00452BA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52BA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для родителей</w:t>
      </w:r>
    </w:p>
    <w:p w:rsidR="00452BA1" w:rsidRPr="00452BA1" w:rsidRDefault="00452BA1" w:rsidP="00452B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Информация для родителей по ФГОС НОО: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         С 1 сентября 2011 года все образовательные учреждения России, не является 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исключением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наша школа  переходят на новый Федеральный государственный образовательный стандарт начального общего образования (ФГОС НОО).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Что такое Федеральный государственный стандарт начального общего образования?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Федеральные государственные стандарты устанавливаются в Российской Федерации в соответствии с требованием Статьи 7 «Закона об образовании» и представляют собой «совокупность требований, обязательных при реализации основных образовательных программ начального общего образования (ООП НОО) образовательными учреждениями, имеющими государственную аккредитацию». С официальным приказом о введении в действие ФГОС НОО и текстом Стандарта можно познакомиться на сайте Минобрнауки России: http://www.edu.ru/db-mon/mo/Data/d_09/m373.html. Материалы по ФГОС НОО размещены на сайте http://standart.edu.ru/catalog.aspx?CatalogId=223.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Какие требования выдвигает </w:t>
      </w:r>
      <w:proofErr w:type="gramStart"/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новый</w:t>
      </w:r>
      <w:proofErr w:type="gramEnd"/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ФГОС НОО?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Стандарт выдвигает три группы требований: Требования к результатам освоения основной образовательной программы начального общего образования; Требования к структуре основной образовательной программы начального общего образования; Требования к условиям реализации основной образовательной программы начального общего образования.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Что является отличительной особенностью нового Стандарта?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Отличительной особенностью нового стандарта является его деятельностный характер, ставящий главной целью развитие личности учащегося. Система образования отказывается от традиционного представления результатов обучения в виде знаний, умений и навыков, формулировки стандарта указывают реальные виды деятельности, которыми учащийся должен овладеть к концу начального обучения. Требования к результатам обучения сформулированы в виде личностных, метапредметных и предметных результатов.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Неотъемлемой частью ядра нового стандарта являются универсальные учебные действия (УУД). Под УУД понимают «общеучебные умения», «общие способы деятельности», «надпредметные действия» и т.п. Для УУД предусмотрена отдельная программа – программа формирования универсальных учебных действий (УУД). Все виды УУД рассматриваются в контексте содержания конкретных учебных предметов. Наличие этой программы в комплексе Основной образовательной программы начального общего образования задает деятельностный подход в образовательном процессе начальной школы.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Важным элементом формирования универсальных учебных действий обучающихся на ступени начального общего образования, обеспечивающим его результативность являются ориентировка младших школьников в информационных и коммуникативных технологиях (ИКТ) и формирование способности их грамотно применять (ИКТ-компетентность). Использование современных цифровых инструментов и коммуникационных сред 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указывается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как наиболее естественный способ формирования УУД включена подпрограмма «Формирование ИКТ компетентности обучающихся». </w:t>
      </w: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Реализация программы формирования УУД в начальной школе – ключевая задача внедрения нового образовательного стандарта.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Какие требования к результатам обучающимся устанавливает Стандарт?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Стандарт устанавливает требования к результатам 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обучающихся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освоивших основную образовательную программу начального общего образования: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• личностные результаты — готовность и способность обучающихся к саморазвитию, сформированность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• метапредметные результаты — освоенные 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обучающимися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универсальные учебные действия (познавательные, регулятивные и коммуникативные);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• 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  <w:proofErr w:type="gramEnd"/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Предметные результаты сгруппированы по предметным областям, внутри которых указаны предметы. Они формулируются в терминах «выпускник научится…», что является группой обязательных требований, и «выпускник получит возможность научиться …», не достижение этих требований выпускником не может служить препятствием для перевода его на следующую ступень образования.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Что изучается с использованием ИКТ?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Отличительной особенностью начала обучения является то, что наряду с традиционным письмом ребенок сразу начинает осваивать клавиатурный набор текста. Сегодня многие родители, постоянно использующие компьютер в профессиональной и личной жизни понимают его возможности для создания и редактирования текстов, поэтому должны понимать важность включения этого компонента в образовательный процесс наравне с традиционным письмом.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Изучение окружающего мира предполагает не только изучение материалов учебника, но и наблюдения и опыты, проводимые с помощью цифровых измерительных приборов, цифрового микроскопа, цифрового фотоаппарата и видеокамеры. Наблюдения и опыты фиксируются, их результаты обобщаются и представляются в цифровом виде.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Изучение искусства предполагает изучение современных видов искусства наравне 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традиционными. В частности, цифровой фотографии, видеофильма, мультипликации.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контексте изучения всех предметов должны широко использоваться различные источники информации, в том числе, в доступном Интернете.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Что такое информационно-образовательная среда?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Требования к информационно-образовательной среде (ИС) являются составной частью Стандарта. ИС должна обеспечивать возможности для информатизации работы любого учителя и учащегося. Через ИС учащиеся имеют контролируемый доступ к образовательным ресурсам и Интернету, могут взаимодействовать дистанционно, в том числе и во внеурочное время. Родители должны видеть в ИС качественные результаты обучения своих детей и оценку учителя.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Что такое внеурочная деятельность, каковы ее особенности?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Стандарт предполагает реализацию в образовательном учреждении как урочной, так и внеурочной деятельности. Внеурочная деятельность организуется по направлениям развития личности (спортивно-оздоровительное; художественно-эстетическое; научно-познавательное, проектная деятельность; патриотическое; общественн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о-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полезная.).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Содержание занятий должно формироваться с учетом пожеланий обучающихся и их родителей (законных представителей).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Содержание внеурочной деятельности должно быть отражено в основной образовательной программе образовательного учреждения.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Время, отведенное на внеурочную деятельность не входит в предельно допустимую нагрузку 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обучающихся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Чередование урочной и внеурочной деятельности определяется образовательным учреждением и согласуется с родителями </w:t>
      </w:r>
      <w:proofErr w:type="gramStart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обучающихся</w:t>
      </w:r>
      <w:proofErr w:type="gramEnd"/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Обращаем ваше внимание на то, что каждое образовательное учреждение самостоятельно определяет режим работы (5-дневная или 6-дневная учебная неделя).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Продолжительность уроков в начальной школе: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1 классе – 35 минут (при невозможности организовать специальное расписание звонков для 1 класса, активная фаза урока продолжается не более 35 минут);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 2-4 классах – 40-45 минут (по решению общеобразовательного учреждения).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Продолжительность учебного года: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1 классе – 33 учебные недели;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 2-4 классах – 34 учебные недели.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Продолжительность каникул в течение учебного года не менее 30 календарных дней. В первых классах устанавливаются дополнительные недельные каникулы (в феврале).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Общий объем нагрузки и объем аудиторной нагрузки для учащихся    определяется учебным планом образовательного учреждения, который предусматривает: обязательные учебные занятия, объемом 20 часов в неделю;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внеурочную деятельность младших школьников, на которую отводится 10 часов в неделю.</w:t>
      </w:r>
    </w:p>
    <w:p w:rsidR="00452BA1" w:rsidRPr="00452BA1" w:rsidRDefault="00452BA1" w:rsidP="00452BA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452BA1" w:rsidRPr="00452BA1" w:rsidRDefault="00452BA1" w:rsidP="00452B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B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B37CA" w:rsidRDefault="005B37CA"/>
    <w:sectPr w:rsidR="005B37CA" w:rsidSect="005B3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452BA1"/>
    <w:rsid w:val="00452BA1"/>
    <w:rsid w:val="005B3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7CA"/>
  </w:style>
  <w:style w:type="paragraph" w:styleId="1">
    <w:name w:val="heading 1"/>
    <w:basedOn w:val="a"/>
    <w:link w:val="10"/>
    <w:uiPriority w:val="9"/>
    <w:qFormat/>
    <w:rsid w:val="00452B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2B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2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1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1171</Words>
  <Characters>6676</Characters>
  <Application>Microsoft Office Word</Application>
  <DocSecurity>0</DocSecurity>
  <Lines>55</Lines>
  <Paragraphs>15</Paragraphs>
  <ScaleCrop>false</ScaleCrop>
  <Company/>
  <LinksUpToDate>false</LinksUpToDate>
  <CharactersWithSpaces>7832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2013-04-21T18:08:00Z</dcterms:created>
  <dcterms:modified xsi:type="dcterms:W3CDTF">2013-04-21T18:08:00Z</dcterms:modified>
</cp:coreProperties>
</file>